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82" w:type="dxa"/>
        <w:tblLook w:val="04A0" w:firstRow="1" w:lastRow="0" w:firstColumn="1" w:lastColumn="0" w:noHBand="0" w:noVBand="1"/>
      </w:tblPr>
      <w:tblGrid>
        <w:gridCol w:w="1525"/>
        <w:gridCol w:w="6503"/>
        <w:gridCol w:w="1554"/>
      </w:tblGrid>
      <w:tr w:rsidR="00926DFC" w:rsidRPr="009A762C" w:rsidTr="00EF3937">
        <w:trPr>
          <w:tblHeader/>
        </w:trPr>
        <w:tc>
          <w:tcPr>
            <w:tcW w:w="9582" w:type="dxa"/>
            <w:gridSpan w:val="3"/>
          </w:tcPr>
          <w:p w:rsidR="008375BB" w:rsidRPr="008375BB" w:rsidRDefault="008375BB" w:rsidP="00926DFC">
            <w:pPr>
              <w:jc w:val="center"/>
              <w:rPr>
                <w:i/>
                <w:sz w:val="20"/>
                <w:szCs w:val="20"/>
              </w:rPr>
            </w:pPr>
            <w:bookmarkStart w:id="0" w:name="_GoBack"/>
            <w:bookmarkEnd w:id="0"/>
            <w:r w:rsidRPr="008375BB">
              <w:rPr>
                <w:i/>
                <w:sz w:val="20"/>
                <w:szCs w:val="20"/>
              </w:rPr>
              <w:t>Draft Agenda (by Asamoah Larbi)</w:t>
            </w:r>
          </w:p>
          <w:p w:rsidR="00926DFC" w:rsidRDefault="00926DFC" w:rsidP="00926D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Africa RISING West Africa – Review Team Visit: Ghana</w:t>
            </w:r>
          </w:p>
          <w:p w:rsidR="00926DFC" w:rsidRPr="009A762C" w:rsidRDefault="00926DFC" w:rsidP="0083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EE3B1B">
              <w:rPr>
                <w:b/>
                <w:sz w:val="20"/>
                <w:szCs w:val="20"/>
              </w:rPr>
              <w:t xml:space="preserve">5 September </w:t>
            </w:r>
            <w:r w:rsidR="008375BB">
              <w:rPr>
                <w:b/>
                <w:sz w:val="20"/>
                <w:szCs w:val="20"/>
              </w:rPr>
              <w:t>to 6 October, 2015</w:t>
            </w:r>
          </w:p>
        </w:tc>
      </w:tr>
      <w:tr w:rsidR="001F2064" w:rsidRPr="009A762C" w:rsidTr="00FB69A5">
        <w:tc>
          <w:tcPr>
            <w:tcW w:w="9582" w:type="dxa"/>
            <w:gridSpan w:val="3"/>
          </w:tcPr>
          <w:p w:rsidR="00764184" w:rsidRPr="00EF3937" w:rsidRDefault="00F05E0A" w:rsidP="000772D7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F05E0A">
              <w:rPr>
                <w:b/>
                <w:sz w:val="20"/>
                <w:szCs w:val="20"/>
              </w:rPr>
              <w:t>Notes:</w:t>
            </w:r>
          </w:p>
          <w:p w:rsidR="00CE7723" w:rsidRDefault="00CE7723" w:rsidP="00CE7723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D7327E">
              <w:rPr>
                <w:b/>
                <w:sz w:val="20"/>
                <w:szCs w:val="20"/>
              </w:rPr>
              <w:t>Program purpose</w:t>
            </w:r>
            <w:r>
              <w:rPr>
                <w:sz w:val="20"/>
                <w:szCs w:val="20"/>
              </w:rPr>
              <w:t xml:space="preserve">: This third version of the tentative </w:t>
            </w:r>
            <w:r w:rsidR="00C312C8" w:rsidRPr="00CE7723">
              <w:rPr>
                <w:sz w:val="20"/>
                <w:szCs w:val="20"/>
              </w:rPr>
              <w:t xml:space="preserve">program is designed to allow the </w:t>
            </w:r>
            <w:r w:rsidR="00764184" w:rsidRPr="00CE7723">
              <w:rPr>
                <w:sz w:val="20"/>
                <w:szCs w:val="20"/>
              </w:rPr>
              <w:t>Evaluation Team (ET)</w:t>
            </w:r>
            <w:r w:rsidR="00C312C8" w:rsidRPr="00CE77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 visit intervention communities where the Africa RISING (AR) project is being implemented to</w:t>
            </w:r>
            <w:r w:rsidR="00D7327E">
              <w:rPr>
                <w:sz w:val="20"/>
                <w:szCs w:val="20"/>
              </w:rPr>
              <w:t xml:space="preserve"> meet and </w:t>
            </w:r>
            <w:r w:rsidR="00C312C8" w:rsidRPr="00CE7723">
              <w:rPr>
                <w:sz w:val="20"/>
                <w:szCs w:val="20"/>
              </w:rPr>
              <w:t>interact</w:t>
            </w:r>
            <w:r w:rsidR="009D1FF1" w:rsidRPr="00CE7723">
              <w:rPr>
                <w:sz w:val="20"/>
                <w:szCs w:val="20"/>
              </w:rPr>
              <w:t xml:space="preserve"> with multi-stakeholder and multi-institutional </w:t>
            </w:r>
            <w:r w:rsidR="00C312C8" w:rsidRPr="00CE7723">
              <w:rPr>
                <w:sz w:val="20"/>
                <w:szCs w:val="20"/>
              </w:rPr>
              <w:t>partners</w:t>
            </w:r>
            <w:r w:rsidR="009D5239">
              <w:rPr>
                <w:sz w:val="20"/>
                <w:szCs w:val="20"/>
              </w:rPr>
              <w:t xml:space="preserve"> in each region. It will also allow the ET to see AR research-for-development (R4D) sites</w:t>
            </w:r>
            <w:r>
              <w:rPr>
                <w:sz w:val="20"/>
                <w:szCs w:val="20"/>
              </w:rPr>
              <w:t xml:space="preserve"> and activities.</w:t>
            </w:r>
            <w:r w:rsidR="00C312C8" w:rsidRPr="00CE7723">
              <w:rPr>
                <w:sz w:val="20"/>
                <w:szCs w:val="20"/>
              </w:rPr>
              <w:t xml:space="preserve"> </w:t>
            </w:r>
          </w:p>
          <w:p w:rsidR="00A376CD" w:rsidRDefault="00A376CD">
            <w:pPr>
              <w:pStyle w:val="ListParagraph"/>
              <w:jc w:val="both"/>
              <w:rPr>
                <w:sz w:val="20"/>
                <w:szCs w:val="20"/>
              </w:rPr>
            </w:pPr>
          </w:p>
          <w:p w:rsidR="00D7327E" w:rsidRDefault="00D7327E" w:rsidP="00D7327E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D7327E">
              <w:rPr>
                <w:b/>
                <w:sz w:val="20"/>
                <w:szCs w:val="20"/>
              </w:rPr>
              <w:t>Partners</w:t>
            </w:r>
            <w:r w:rsidR="00CE7723" w:rsidRPr="00D7327E">
              <w:rPr>
                <w:b/>
                <w:sz w:val="20"/>
                <w:szCs w:val="20"/>
              </w:rPr>
              <w:t>:</w:t>
            </w:r>
            <w:r w:rsidR="00CE7723">
              <w:rPr>
                <w:sz w:val="20"/>
                <w:szCs w:val="20"/>
              </w:rPr>
              <w:t xml:space="preserve"> The activities are implemented with </w:t>
            </w:r>
            <w:r>
              <w:rPr>
                <w:sz w:val="20"/>
                <w:szCs w:val="20"/>
              </w:rPr>
              <w:t>community and district level research-for-development partners. Depending on the community, representative of the following partners may be present</w:t>
            </w:r>
            <w:r w:rsidR="008C70FD">
              <w:rPr>
                <w:sz w:val="20"/>
                <w:szCs w:val="20"/>
              </w:rPr>
              <w:t xml:space="preserve"> during the visits</w:t>
            </w:r>
            <w:r>
              <w:rPr>
                <w:sz w:val="20"/>
                <w:szCs w:val="20"/>
              </w:rPr>
              <w:t>: community-based farmer groups, women’s group, r</w:t>
            </w:r>
            <w:r w:rsidR="009D1FF1" w:rsidRPr="00CE772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se</w:t>
            </w:r>
            <w:r w:rsidR="009D1FF1" w:rsidRPr="00CE7723">
              <w:rPr>
                <w:sz w:val="20"/>
                <w:szCs w:val="20"/>
              </w:rPr>
              <w:t>archers</w:t>
            </w:r>
            <w:r w:rsidR="008C70FD">
              <w:rPr>
                <w:sz w:val="20"/>
                <w:szCs w:val="20"/>
              </w:rPr>
              <w:t xml:space="preserve"> from national and international institutions</w:t>
            </w:r>
            <w:r w:rsidR="009D1FF1" w:rsidRPr="00CE7723">
              <w:rPr>
                <w:sz w:val="20"/>
                <w:szCs w:val="20"/>
              </w:rPr>
              <w:t>, decision makers,</w:t>
            </w:r>
            <w:r w:rsidR="009D5239">
              <w:rPr>
                <w:sz w:val="20"/>
                <w:szCs w:val="20"/>
              </w:rPr>
              <w:t xml:space="preserve"> community leaders,</w:t>
            </w:r>
            <w:r w:rsidR="009D1FF1" w:rsidRPr="00CE7723">
              <w:rPr>
                <w:sz w:val="20"/>
                <w:szCs w:val="20"/>
              </w:rPr>
              <w:t xml:space="preserve"> input dealers</w:t>
            </w:r>
            <w:r>
              <w:rPr>
                <w:sz w:val="20"/>
                <w:szCs w:val="20"/>
              </w:rPr>
              <w:t>,</w:t>
            </w:r>
            <w:r w:rsidR="009D1FF1" w:rsidRPr="00CE77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Ministry of Food and Agriculture (MOFA), Ghana Health Services, non-governmental organizations, universities and graduate students.</w:t>
            </w:r>
          </w:p>
          <w:p w:rsidR="00A376CD" w:rsidRDefault="00A376CD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  <w:p w:rsidR="001F2064" w:rsidRDefault="008A0CB2" w:rsidP="003C1C22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3C1C22">
              <w:rPr>
                <w:b/>
                <w:sz w:val="20"/>
                <w:szCs w:val="20"/>
              </w:rPr>
              <w:t>Field trip activities</w:t>
            </w:r>
            <w:r w:rsidR="009D5239">
              <w:rPr>
                <w:sz w:val="20"/>
                <w:szCs w:val="20"/>
              </w:rPr>
              <w:t>: 3.1)</w:t>
            </w:r>
            <w:r w:rsidR="005B0A6E">
              <w:rPr>
                <w:sz w:val="20"/>
                <w:szCs w:val="20"/>
              </w:rPr>
              <w:t xml:space="preserve"> Meet and</w:t>
            </w:r>
            <w:r w:rsidR="009D5239">
              <w:rPr>
                <w:sz w:val="20"/>
                <w:szCs w:val="20"/>
              </w:rPr>
              <w:t xml:space="preserve"> interact with representative</w:t>
            </w:r>
            <w:r w:rsidR="007E2AB8">
              <w:rPr>
                <w:sz w:val="20"/>
                <w:szCs w:val="20"/>
              </w:rPr>
              <w:t>s</w:t>
            </w:r>
            <w:r w:rsidR="009D5239">
              <w:rPr>
                <w:sz w:val="20"/>
                <w:szCs w:val="20"/>
              </w:rPr>
              <w:t xml:space="preserve"> of partners listed above</w:t>
            </w:r>
            <w:r w:rsidR="007E2AB8">
              <w:rPr>
                <w:sz w:val="20"/>
                <w:szCs w:val="20"/>
              </w:rPr>
              <w:t>;</w:t>
            </w:r>
            <w:r w:rsidR="005B0A6E">
              <w:rPr>
                <w:sz w:val="20"/>
                <w:szCs w:val="20"/>
              </w:rPr>
              <w:t xml:space="preserve"> 3.2) V</w:t>
            </w:r>
            <w:r w:rsidR="00AE46B0">
              <w:rPr>
                <w:sz w:val="20"/>
                <w:szCs w:val="20"/>
              </w:rPr>
              <w:t>isit</w:t>
            </w:r>
            <w:r w:rsidR="00442F59">
              <w:rPr>
                <w:sz w:val="20"/>
                <w:szCs w:val="20"/>
              </w:rPr>
              <w:t xml:space="preserve"> ‘Community technology parks</w:t>
            </w:r>
            <w:r w:rsidR="007E2AB8">
              <w:rPr>
                <w:sz w:val="20"/>
                <w:szCs w:val="20"/>
              </w:rPr>
              <w:t>’</w:t>
            </w:r>
            <w:r w:rsidR="00442F59">
              <w:rPr>
                <w:sz w:val="20"/>
                <w:szCs w:val="20"/>
              </w:rPr>
              <w:t xml:space="preserve"> (CTP</w:t>
            </w:r>
            <w:r w:rsidR="005B0A6E">
              <w:rPr>
                <w:sz w:val="20"/>
                <w:szCs w:val="20"/>
              </w:rPr>
              <w:t>s</w:t>
            </w:r>
            <w:r w:rsidR="00442F59">
              <w:rPr>
                <w:sz w:val="20"/>
                <w:szCs w:val="20"/>
              </w:rPr>
              <w:t>)</w:t>
            </w:r>
            <w:r w:rsidR="005B0A6E">
              <w:rPr>
                <w:sz w:val="20"/>
                <w:szCs w:val="20"/>
              </w:rPr>
              <w:t xml:space="preserve"> which are led by a team of researchers and managed with community-based group of farmers; and farmer-managed ‘Baby’ and ‘Scaling-out’ trials</w:t>
            </w:r>
            <w:r w:rsidR="008C70FD">
              <w:rPr>
                <w:sz w:val="20"/>
                <w:szCs w:val="20"/>
              </w:rPr>
              <w:t>. The CTPs</w:t>
            </w:r>
            <w:r w:rsidR="00442F59">
              <w:rPr>
                <w:sz w:val="20"/>
                <w:szCs w:val="20"/>
              </w:rPr>
              <w:t xml:space="preserve"> consist of a number of </w:t>
            </w:r>
            <w:r>
              <w:rPr>
                <w:sz w:val="20"/>
                <w:szCs w:val="20"/>
              </w:rPr>
              <w:t>experiments (</w:t>
            </w:r>
            <w:r w:rsidR="00442F59">
              <w:rPr>
                <w:sz w:val="20"/>
                <w:szCs w:val="20"/>
              </w:rPr>
              <w:t>trials</w:t>
            </w:r>
            <w:r>
              <w:rPr>
                <w:sz w:val="20"/>
                <w:szCs w:val="20"/>
              </w:rPr>
              <w:t>)</w:t>
            </w:r>
            <w:r w:rsidR="005B0A6E">
              <w:rPr>
                <w:sz w:val="20"/>
                <w:szCs w:val="20"/>
              </w:rPr>
              <w:t>. Each trial</w:t>
            </w:r>
            <w:r>
              <w:rPr>
                <w:sz w:val="20"/>
                <w:szCs w:val="20"/>
              </w:rPr>
              <w:t xml:space="preserve"> consists of a number of</w:t>
            </w:r>
            <w:r w:rsidR="00442F59">
              <w:rPr>
                <w:sz w:val="20"/>
                <w:szCs w:val="20"/>
              </w:rPr>
              <w:t xml:space="preserve"> different treatments (technologies). The</w:t>
            </w:r>
            <w:r w:rsidR="005B0A6E">
              <w:rPr>
                <w:sz w:val="20"/>
                <w:szCs w:val="20"/>
              </w:rPr>
              <w:t xml:space="preserve"> CTPs </w:t>
            </w:r>
            <w:r>
              <w:rPr>
                <w:sz w:val="20"/>
                <w:szCs w:val="20"/>
              </w:rPr>
              <w:t>are used</w:t>
            </w:r>
            <w:r w:rsidR="007E2AB8">
              <w:rPr>
                <w:sz w:val="20"/>
                <w:szCs w:val="20"/>
              </w:rPr>
              <w:t xml:space="preserve"> to</w:t>
            </w:r>
            <w:r w:rsidR="00AE46B0">
              <w:rPr>
                <w:sz w:val="20"/>
                <w:szCs w:val="20"/>
              </w:rPr>
              <w:t xml:space="preserve"> test</w:t>
            </w:r>
            <w:r>
              <w:rPr>
                <w:sz w:val="20"/>
                <w:szCs w:val="20"/>
              </w:rPr>
              <w:t>/adapt new</w:t>
            </w:r>
            <w:r w:rsidR="00AE46B0">
              <w:rPr>
                <w:sz w:val="20"/>
                <w:szCs w:val="20"/>
              </w:rPr>
              <w:t xml:space="preserve"> technologies, </w:t>
            </w:r>
            <w:r w:rsidR="005B0A6E">
              <w:rPr>
                <w:sz w:val="20"/>
                <w:szCs w:val="20"/>
              </w:rPr>
              <w:t xml:space="preserve">to </w:t>
            </w:r>
            <w:r w:rsidR="00AE46B0">
              <w:rPr>
                <w:sz w:val="20"/>
                <w:szCs w:val="20"/>
              </w:rPr>
              <w:t>give</w:t>
            </w:r>
            <w:r>
              <w:rPr>
                <w:sz w:val="20"/>
                <w:szCs w:val="20"/>
              </w:rPr>
              <w:t xml:space="preserve"> hands-on training </w:t>
            </w:r>
            <w:r w:rsidR="007E2AB8">
              <w:rPr>
                <w:sz w:val="20"/>
                <w:szCs w:val="20"/>
              </w:rPr>
              <w:t>in good agricultural practices</w:t>
            </w:r>
            <w:r w:rsidR="00AE46B0">
              <w:rPr>
                <w:sz w:val="20"/>
                <w:szCs w:val="20"/>
              </w:rPr>
              <w:t xml:space="preserve"> to farmers and graduate students</w:t>
            </w:r>
            <w:r>
              <w:rPr>
                <w:sz w:val="20"/>
                <w:szCs w:val="20"/>
              </w:rPr>
              <w:t xml:space="preserve">, and </w:t>
            </w:r>
            <w:r w:rsidR="005B0A6E">
              <w:rPr>
                <w:sz w:val="20"/>
                <w:szCs w:val="20"/>
              </w:rPr>
              <w:t xml:space="preserve">to </w:t>
            </w:r>
            <w:r>
              <w:rPr>
                <w:sz w:val="20"/>
                <w:szCs w:val="20"/>
              </w:rPr>
              <w:t>demonstrate</w:t>
            </w:r>
            <w:r w:rsidR="005B0A6E">
              <w:rPr>
                <w:sz w:val="20"/>
                <w:szCs w:val="20"/>
              </w:rPr>
              <w:t>/disseminate</w:t>
            </w:r>
            <w:r>
              <w:rPr>
                <w:sz w:val="20"/>
                <w:szCs w:val="20"/>
              </w:rPr>
              <w:t xml:space="preserve"> new technologies</w:t>
            </w:r>
            <w:r w:rsidR="005B0A6E">
              <w:rPr>
                <w:sz w:val="20"/>
                <w:szCs w:val="20"/>
              </w:rPr>
              <w:t xml:space="preserve"> e.g. improved variety</w:t>
            </w:r>
            <w:r w:rsidR="00AE46B0">
              <w:rPr>
                <w:sz w:val="20"/>
                <w:szCs w:val="20"/>
              </w:rPr>
              <w:t>.</w:t>
            </w:r>
            <w:r w:rsidR="009D1FF1" w:rsidRPr="00CE7723">
              <w:rPr>
                <w:sz w:val="20"/>
                <w:szCs w:val="20"/>
              </w:rPr>
              <w:t xml:space="preserve"> </w:t>
            </w:r>
            <w:r w:rsidR="0072093D" w:rsidRPr="00CE7723">
              <w:rPr>
                <w:sz w:val="20"/>
                <w:szCs w:val="20"/>
              </w:rPr>
              <w:t>The trials</w:t>
            </w:r>
            <w:r>
              <w:rPr>
                <w:sz w:val="20"/>
                <w:szCs w:val="20"/>
              </w:rPr>
              <w:t xml:space="preserve"> include</w:t>
            </w:r>
            <w:r w:rsidR="001F2064" w:rsidRPr="00CE7723">
              <w:rPr>
                <w:sz w:val="20"/>
                <w:szCs w:val="20"/>
              </w:rPr>
              <w:t>: cereal</w:t>
            </w:r>
            <w:r w:rsidR="00F06417" w:rsidRPr="00CE7723">
              <w:rPr>
                <w:sz w:val="20"/>
                <w:szCs w:val="20"/>
              </w:rPr>
              <w:t xml:space="preserve"> (maize, sorghum</w:t>
            </w:r>
            <w:r w:rsidR="008375BB" w:rsidRPr="00CE7723">
              <w:rPr>
                <w:sz w:val="20"/>
                <w:szCs w:val="20"/>
              </w:rPr>
              <w:t>, millet</w:t>
            </w:r>
            <w:r w:rsidR="00F06417" w:rsidRPr="00CE7723">
              <w:rPr>
                <w:sz w:val="20"/>
                <w:szCs w:val="20"/>
              </w:rPr>
              <w:t>)</w:t>
            </w:r>
            <w:r w:rsidR="0072093D" w:rsidRPr="00CE7723">
              <w:rPr>
                <w:sz w:val="20"/>
                <w:szCs w:val="20"/>
              </w:rPr>
              <w:t>,</w:t>
            </w:r>
            <w:r w:rsidR="001F2064" w:rsidRPr="00CE7723">
              <w:rPr>
                <w:sz w:val="20"/>
                <w:szCs w:val="20"/>
              </w:rPr>
              <w:t xml:space="preserve"> legume</w:t>
            </w:r>
            <w:r w:rsidR="00F06417" w:rsidRPr="00CE7723">
              <w:rPr>
                <w:sz w:val="20"/>
                <w:szCs w:val="20"/>
              </w:rPr>
              <w:t xml:space="preserve"> (cowpea, soybean, groundnut and pigeon pea)</w:t>
            </w:r>
            <w:r w:rsidR="001F2064" w:rsidRPr="00CE7723">
              <w:rPr>
                <w:sz w:val="20"/>
                <w:szCs w:val="20"/>
              </w:rPr>
              <w:t xml:space="preserve"> </w:t>
            </w:r>
            <w:r w:rsidR="0072093D" w:rsidRPr="00CE7723">
              <w:rPr>
                <w:sz w:val="20"/>
                <w:szCs w:val="20"/>
              </w:rPr>
              <w:t xml:space="preserve">and vegetable </w:t>
            </w:r>
            <w:r w:rsidR="00F06417" w:rsidRPr="00CE7723">
              <w:rPr>
                <w:sz w:val="20"/>
                <w:szCs w:val="20"/>
              </w:rPr>
              <w:t xml:space="preserve">(Okra, Eggplant, Roselle) </w:t>
            </w:r>
            <w:r w:rsidR="001F2064" w:rsidRPr="00CE7723">
              <w:rPr>
                <w:sz w:val="20"/>
                <w:szCs w:val="20"/>
              </w:rPr>
              <w:t>varietal adaptation, cereal-legume rotations, cereal-legume strip cropping,</w:t>
            </w:r>
            <w:r w:rsidR="0072093D" w:rsidRPr="00CE7723">
              <w:rPr>
                <w:sz w:val="20"/>
                <w:szCs w:val="20"/>
              </w:rPr>
              <w:t xml:space="preserve"> cereal-vegetable intercropping, integrated soil fertility management, integrated pest management, integrated crop-livestock production and integrated soil-water management.</w:t>
            </w:r>
            <w:r w:rsidR="005B0A6E">
              <w:rPr>
                <w:sz w:val="20"/>
                <w:szCs w:val="20"/>
              </w:rPr>
              <w:t xml:space="preserve"> </w:t>
            </w:r>
            <w:r w:rsidR="003C1C22">
              <w:rPr>
                <w:sz w:val="20"/>
                <w:szCs w:val="20"/>
              </w:rPr>
              <w:t xml:space="preserve">The </w:t>
            </w:r>
            <w:r w:rsidR="005B0A6E">
              <w:rPr>
                <w:sz w:val="20"/>
                <w:szCs w:val="20"/>
              </w:rPr>
              <w:t>‘baby’ trial</w:t>
            </w:r>
            <w:r w:rsidR="003C1C22">
              <w:rPr>
                <w:sz w:val="20"/>
                <w:szCs w:val="20"/>
              </w:rPr>
              <w:t>s</w:t>
            </w:r>
            <w:r w:rsidR="005B0A6E">
              <w:rPr>
                <w:sz w:val="20"/>
                <w:szCs w:val="20"/>
              </w:rPr>
              <w:t xml:space="preserve"> consist of small plots (10x10 m) of an improved technology/practice </w:t>
            </w:r>
            <w:r w:rsidR="003C1C22">
              <w:rPr>
                <w:sz w:val="20"/>
                <w:szCs w:val="20"/>
              </w:rPr>
              <w:t>from the TCP</w:t>
            </w:r>
            <w:r w:rsidR="008C70FD">
              <w:rPr>
                <w:sz w:val="20"/>
                <w:szCs w:val="20"/>
              </w:rPr>
              <w:t>s</w:t>
            </w:r>
            <w:r w:rsidR="003C1C22">
              <w:rPr>
                <w:sz w:val="20"/>
                <w:szCs w:val="20"/>
              </w:rPr>
              <w:t xml:space="preserve"> </w:t>
            </w:r>
            <w:r w:rsidR="005B0A6E">
              <w:rPr>
                <w:sz w:val="20"/>
                <w:szCs w:val="20"/>
              </w:rPr>
              <w:t>and a farmer practice (control)</w:t>
            </w:r>
            <w:r w:rsidR="003C1C22">
              <w:rPr>
                <w:sz w:val="20"/>
                <w:szCs w:val="20"/>
              </w:rPr>
              <w:t>. They are</w:t>
            </w:r>
            <w:r w:rsidR="005B0A6E">
              <w:rPr>
                <w:sz w:val="20"/>
                <w:szCs w:val="20"/>
              </w:rPr>
              <w:t xml:space="preserve"> used by farmers to </w:t>
            </w:r>
            <w:r w:rsidR="003C1C22">
              <w:rPr>
                <w:sz w:val="20"/>
                <w:szCs w:val="20"/>
              </w:rPr>
              <w:t>compare</w:t>
            </w:r>
            <w:r w:rsidR="005B0A6E">
              <w:rPr>
                <w:sz w:val="20"/>
                <w:szCs w:val="20"/>
              </w:rPr>
              <w:t xml:space="preserve"> the performance of a new technology with their current practices.</w:t>
            </w:r>
            <w:r w:rsidR="003C1C22">
              <w:rPr>
                <w:sz w:val="20"/>
                <w:szCs w:val="20"/>
              </w:rPr>
              <w:t xml:space="preserve"> The ‘scaling-out’ trials consist of large plots (at least 25 x 25 m) of a proven technolog</w:t>
            </w:r>
            <w:r w:rsidR="008C70FD">
              <w:rPr>
                <w:sz w:val="20"/>
                <w:szCs w:val="20"/>
              </w:rPr>
              <w:t>y</w:t>
            </w:r>
            <w:r w:rsidR="003C1C22">
              <w:rPr>
                <w:sz w:val="20"/>
                <w:szCs w:val="20"/>
              </w:rPr>
              <w:t>/practice</w:t>
            </w:r>
            <w:r w:rsidR="008C70FD">
              <w:rPr>
                <w:sz w:val="20"/>
                <w:szCs w:val="20"/>
              </w:rPr>
              <w:t>. They are</w:t>
            </w:r>
            <w:r w:rsidR="003C1C22">
              <w:rPr>
                <w:sz w:val="20"/>
                <w:szCs w:val="20"/>
              </w:rPr>
              <w:t xml:space="preserve"> used to disseminate proven technologies under farmers’ condition. In addition to the crop related activities, livestock related activities</w:t>
            </w:r>
            <w:r w:rsidR="008C70FD">
              <w:rPr>
                <w:sz w:val="20"/>
                <w:szCs w:val="20"/>
              </w:rPr>
              <w:t xml:space="preserve"> may be </w:t>
            </w:r>
            <w:r w:rsidR="00EE3B1B">
              <w:rPr>
                <w:sz w:val="20"/>
                <w:szCs w:val="20"/>
              </w:rPr>
              <w:t>visited</w:t>
            </w:r>
            <w:r w:rsidR="003C1C22">
              <w:rPr>
                <w:sz w:val="20"/>
                <w:szCs w:val="20"/>
              </w:rPr>
              <w:t xml:space="preserve"> in some communities.</w:t>
            </w:r>
          </w:p>
          <w:p w:rsidR="00A376CD" w:rsidRDefault="00A376CD">
            <w:pPr>
              <w:pStyle w:val="ListParagraph"/>
              <w:jc w:val="both"/>
              <w:rPr>
                <w:sz w:val="20"/>
                <w:szCs w:val="20"/>
              </w:rPr>
            </w:pPr>
          </w:p>
          <w:p w:rsidR="00A376CD" w:rsidRDefault="00225D9E" w:rsidP="00AD2FA1">
            <w:pPr>
              <w:pStyle w:val="ListParagraph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Roles</w:t>
            </w:r>
            <w:r w:rsidRPr="00225D9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The ET will lead </w:t>
            </w:r>
            <w:r w:rsidR="008C70FD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execution of the program</w:t>
            </w:r>
            <w:r w:rsidR="00F634FF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</w:t>
            </w:r>
            <w:r w:rsidR="00FE7B7B">
              <w:rPr>
                <w:sz w:val="20"/>
                <w:szCs w:val="20"/>
              </w:rPr>
              <w:t>AR</w:t>
            </w:r>
            <w:r w:rsidR="00F634FF">
              <w:rPr>
                <w:sz w:val="20"/>
                <w:szCs w:val="20"/>
              </w:rPr>
              <w:t xml:space="preserve"> </w:t>
            </w:r>
            <w:r w:rsidR="00F85A49">
              <w:rPr>
                <w:sz w:val="20"/>
                <w:szCs w:val="20"/>
              </w:rPr>
              <w:t>[</w:t>
            </w:r>
            <w:r w:rsidR="00F634FF">
              <w:rPr>
                <w:sz w:val="20"/>
                <w:szCs w:val="20"/>
              </w:rPr>
              <w:t>(Abdul Rahman Nurudeen</w:t>
            </w:r>
            <w:r w:rsidR="00F85A49">
              <w:rPr>
                <w:sz w:val="20"/>
                <w:szCs w:val="20"/>
              </w:rPr>
              <w:t xml:space="preserve"> (ARN)</w:t>
            </w:r>
            <w:r w:rsidR="00F634FF">
              <w:rPr>
                <w:sz w:val="20"/>
                <w:szCs w:val="20"/>
              </w:rPr>
              <w:t xml:space="preserve">, NR; </w:t>
            </w:r>
            <w:r w:rsidR="00F85A49">
              <w:rPr>
                <w:sz w:val="20"/>
                <w:szCs w:val="20"/>
              </w:rPr>
              <w:t>Desire Dickson</w:t>
            </w:r>
            <w:r w:rsidR="00EE3B1B">
              <w:rPr>
                <w:sz w:val="20"/>
                <w:szCs w:val="20"/>
              </w:rPr>
              <w:t xml:space="preserve"> (DD)</w:t>
            </w:r>
            <w:r w:rsidR="00F85A49">
              <w:rPr>
                <w:sz w:val="20"/>
                <w:szCs w:val="20"/>
              </w:rPr>
              <w:t xml:space="preserve"> and ARN, UER; Hamid Seidu, ARN and DD (UWR)] </w:t>
            </w:r>
            <w:r w:rsidR="00AD2FA1">
              <w:rPr>
                <w:sz w:val="20"/>
                <w:szCs w:val="20"/>
              </w:rPr>
              <w:t xml:space="preserve">leading the way to the communities and </w:t>
            </w:r>
            <w:r w:rsidR="00FE7B7B">
              <w:rPr>
                <w:sz w:val="20"/>
                <w:szCs w:val="20"/>
              </w:rPr>
              <w:t xml:space="preserve">giving </w:t>
            </w:r>
            <w:r w:rsidR="00EE3B1B">
              <w:rPr>
                <w:sz w:val="20"/>
                <w:szCs w:val="20"/>
              </w:rPr>
              <w:t xml:space="preserve">explanations </w:t>
            </w:r>
            <w:r w:rsidR="00FE7B7B">
              <w:rPr>
                <w:sz w:val="20"/>
                <w:szCs w:val="20"/>
              </w:rPr>
              <w:t>when need be.</w:t>
            </w:r>
            <w:r w:rsidR="007F68A4">
              <w:rPr>
                <w:sz w:val="20"/>
                <w:szCs w:val="20"/>
              </w:rPr>
              <w:t xml:space="preserve"> </w:t>
            </w:r>
            <w:r w:rsidR="00AD2FA1">
              <w:rPr>
                <w:sz w:val="20"/>
                <w:szCs w:val="20"/>
              </w:rPr>
              <w:t>They are Research Assistants employed by the project.</w:t>
            </w:r>
          </w:p>
          <w:p w:rsidR="007F68A4" w:rsidRDefault="007F68A4" w:rsidP="00AD2FA1">
            <w:pPr>
              <w:pStyle w:val="ListParagraph"/>
              <w:jc w:val="both"/>
              <w:rPr>
                <w:sz w:val="20"/>
                <w:szCs w:val="20"/>
              </w:rPr>
            </w:pPr>
          </w:p>
          <w:p w:rsidR="007F68A4" w:rsidRDefault="007F68A4" w:rsidP="00AD2FA1">
            <w:pPr>
              <w:pStyle w:val="ListParagraph"/>
              <w:jc w:val="both"/>
              <w:rPr>
                <w:sz w:val="20"/>
                <w:szCs w:val="20"/>
              </w:rPr>
            </w:pPr>
          </w:p>
        </w:tc>
      </w:tr>
      <w:tr w:rsidR="00CD6CAB" w:rsidRPr="009A762C" w:rsidTr="00266E1C">
        <w:tc>
          <w:tcPr>
            <w:tcW w:w="1525" w:type="dxa"/>
          </w:tcPr>
          <w:p w:rsidR="00CD6CAB" w:rsidRPr="009A762C" w:rsidRDefault="00CD6CAB" w:rsidP="00A62B5C">
            <w:pPr>
              <w:rPr>
                <w:b/>
                <w:sz w:val="20"/>
                <w:szCs w:val="20"/>
              </w:rPr>
            </w:pPr>
            <w:r w:rsidRPr="009A762C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6503" w:type="dxa"/>
          </w:tcPr>
          <w:p w:rsidR="00CD6CAB" w:rsidRPr="009A762C" w:rsidRDefault="00CD6CAB" w:rsidP="00A62B5C">
            <w:pPr>
              <w:rPr>
                <w:b/>
                <w:sz w:val="20"/>
                <w:szCs w:val="20"/>
              </w:rPr>
            </w:pPr>
            <w:r w:rsidRPr="009A762C">
              <w:rPr>
                <w:b/>
                <w:sz w:val="20"/>
                <w:szCs w:val="20"/>
              </w:rPr>
              <w:t>Action</w:t>
            </w:r>
          </w:p>
        </w:tc>
        <w:tc>
          <w:tcPr>
            <w:tcW w:w="1554" w:type="dxa"/>
          </w:tcPr>
          <w:p w:rsidR="00CD6CAB" w:rsidRPr="009A762C" w:rsidRDefault="00CD6CAB" w:rsidP="00A62B5C">
            <w:pPr>
              <w:rPr>
                <w:b/>
                <w:sz w:val="20"/>
                <w:szCs w:val="20"/>
              </w:rPr>
            </w:pPr>
            <w:r w:rsidRPr="009A762C">
              <w:rPr>
                <w:b/>
                <w:sz w:val="20"/>
                <w:szCs w:val="20"/>
              </w:rPr>
              <w:t>Responsibility</w:t>
            </w:r>
          </w:p>
        </w:tc>
      </w:tr>
      <w:tr w:rsidR="00341CAC" w:rsidRPr="009A762C" w:rsidTr="00266E1C">
        <w:tc>
          <w:tcPr>
            <w:tcW w:w="8028" w:type="dxa"/>
            <w:gridSpan w:val="2"/>
          </w:tcPr>
          <w:p w:rsidR="00341CAC" w:rsidRPr="0028348D" w:rsidRDefault="00341CAC" w:rsidP="001F2064">
            <w:pPr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:rsidR="00341CAC" w:rsidRPr="009A762C" w:rsidRDefault="00341CAC" w:rsidP="00A62B5C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Default="00764184" w:rsidP="007641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Thursday, 24 September</w:t>
            </w:r>
          </w:p>
        </w:tc>
        <w:tc>
          <w:tcPr>
            <w:tcW w:w="1554" w:type="dxa"/>
          </w:tcPr>
          <w:p w:rsidR="00764184" w:rsidRPr="009A762C" w:rsidRDefault="00764184" w:rsidP="00A62B5C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Default="00764184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Default="008C70FD" w:rsidP="008C70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  <w:r w:rsidR="00764184">
              <w:rPr>
                <w:sz w:val="20"/>
                <w:szCs w:val="20"/>
              </w:rPr>
              <w:t xml:space="preserve"> arrive</w:t>
            </w:r>
            <w:r>
              <w:rPr>
                <w:sz w:val="20"/>
                <w:szCs w:val="20"/>
              </w:rPr>
              <w:t>s in</w:t>
            </w:r>
            <w:r w:rsidR="00764184">
              <w:rPr>
                <w:sz w:val="20"/>
                <w:szCs w:val="20"/>
              </w:rPr>
              <w:t xml:space="preserve"> Accra and check-into Alisa or Mensvic Hotel</w:t>
            </w: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Default="00764184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Default="00764184" w:rsidP="006B0B48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</w:tr>
      <w:tr w:rsidR="00764184" w:rsidRPr="009A762C" w:rsidTr="004506B6">
        <w:tc>
          <w:tcPr>
            <w:tcW w:w="8028" w:type="dxa"/>
            <w:gridSpan w:val="2"/>
          </w:tcPr>
          <w:p w:rsidR="00764184" w:rsidRDefault="00764184" w:rsidP="006B0B4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Friday, 25 September</w:t>
            </w: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</w:tr>
      <w:tr w:rsidR="00341CAC" w:rsidRPr="009A762C" w:rsidTr="00266E1C">
        <w:tc>
          <w:tcPr>
            <w:tcW w:w="1525" w:type="dxa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341CAC" w:rsidRPr="009A762C" w:rsidRDefault="00764184" w:rsidP="009D58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hold</w:t>
            </w:r>
            <w:r w:rsidR="008C70F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inception meeting and meet</w:t>
            </w:r>
            <w:r w:rsidR="008C70F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with USAID Mission </w:t>
            </w:r>
          </w:p>
        </w:tc>
        <w:tc>
          <w:tcPr>
            <w:tcW w:w="1554" w:type="dxa"/>
          </w:tcPr>
          <w:p w:rsidR="00341CAC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341CAC" w:rsidRPr="009A762C" w:rsidTr="00266E1C">
        <w:tc>
          <w:tcPr>
            <w:tcW w:w="1525" w:type="dxa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</w:p>
        </w:tc>
      </w:tr>
      <w:tr w:rsidR="00341CAC" w:rsidRPr="009A762C" w:rsidTr="00266E1C">
        <w:tc>
          <w:tcPr>
            <w:tcW w:w="8028" w:type="dxa"/>
            <w:gridSpan w:val="2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  <w:r w:rsidRPr="0028348D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aturday, 26 September</w:t>
            </w:r>
          </w:p>
        </w:tc>
        <w:tc>
          <w:tcPr>
            <w:tcW w:w="1554" w:type="dxa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</w:p>
        </w:tc>
      </w:tr>
      <w:tr w:rsidR="00341CAC" w:rsidRPr="009A762C" w:rsidTr="00266E1C">
        <w:tc>
          <w:tcPr>
            <w:tcW w:w="1525" w:type="dxa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341CAC" w:rsidRPr="009A762C" w:rsidRDefault="008C70FD" w:rsidP="008C70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holds inception meeting</w:t>
            </w:r>
          </w:p>
        </w:tc>
        <w:tc>
          <w:tcPr>
            <w:tcW w:w="1554" w:type="dxa"/>
          </w:tcPr>
          <w:p w:rsidR="00341CAC" w:rsidRPr="009A762C" w:rsidRDefault="00341CAC" w:rsidP="00341CAC">
            <w:pPr>
              <w:rPr>
                <w:sz w:val="20"/>
                <w:szCs w:val="20"/>
              </w:rPr>
            </w:pPr>
          </w:p>
        </w:tc>
      </w:tr>
      <w:tr w:rsidR="002639A0" w:rsidRPr="009A762C" w:rsidTr="00266E1C">
        <w:tc>
          <w:tcPr>
            <w:tcW w:w="1525" w:type="dxa"/>
          </w:tcPr>
          <w:p w:rsidR="002639A0" w:rsidRPr="009A762C" w:rsidRDefault="002639A0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2639A0" w:rsidRPr="009A762C" w:rsidRDefault="002639A0" w:rsidP="00341CAC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2639A0" w:rsidRPr="009A762C" w:rsidRDefault="002639A0" w:rsidP="00341CAC">
            <w:pPr>
              <w:rPr>
                <w:sz w:val="20"/>
                <w:szCs w:val="20"/>
              </w:rPr>
            </w:pPr>
          </w:p>
        </w:tc>
      </w:tr>
      <w:tr w:rsidR="002639A0" w:rsidRPr="009A762C" w:rsidTr="00266E1C">
        <w:tc>
          <w:tcPr>
            <w:tcW w:w="8028" w:type="dxa"/>
            <w:gridSpan w:val="2"/>
          </w:tcPr>
          <w:p w:rsidR="002639A0" w:rsidRPr="009A762C" w:rsidRDefault="002639A0" w:rsidP="006B0B48">
            <w:pPr>
              <w:rPr>
                <w:sz w:val="20"/>
                <w:szCs w:val="20"/>
              </w:rPr>
            </w:pPr>
            <w:r w:rsidRPr="0028348D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unday, 27 September</w:t>
            </w:r>
          </w:p>
        </w:tc>
        <w:tc>
          <w:tcPr>
            <w:tcW w:w="1554" w:type="dxa"/>
          </w:tcPr>
          <w:p w:rsidR="002639A0" w:rsidRPr="009A762C" w:rsidRDefault="002639A0" w:rsidP="00341CAC">
            <w:pPr>
              <w:rPr>
                <w:sz w:val="20"/>
                <w:szCs w:val="20"/>
              </w:rPr>
            </w:pPr>
          </w:p>
        </w:tc>
      </w:tr>
      <w:tr w:rsidR="002639A0" w:rsidRPr="009A762C" w:rsidTr="00266E1C">
        <w:tc>
          <w:tcPr>
            <w:tcW w:w="1525" w:type="dxa"/>
          </w:tcPr>
          <w:p w:rsidR="002639A0" w:rsidRPr="009A762C" w:rsidRDefault="00AD2FA1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6503" w:type="dxa"/>
          </w:tcPr>
          <w:p w:rsidR="002639A0" w:rsidRPr="009A762C" w:rsidRDefault="007F68A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E08ED">
              <w:rPr>
                <w:sz w:val="20"/>
                <w:szCs w:val="20"/>
              </w:rPr>
              <w:t>heck-out of hotel</w:t>
            </w:r>
          </w:p>
        </w:tc>
        <w:tc>
          <w:tcPr>
            <w:tcW w:w="1554" w:type="dxa"/>
          </w:tcPr>
          <w:p w:rsidR="002639A0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2639A0" w:rsidRPr="009A762C" w:rsidTr="00266E1C">
        <w:tc>
          <w:tcPr>
            <w:tcW w:w="1525" w:type="dxa"/>
          </w:tcPr>
          <w:p w:rsidR="002639A0" w:rsidRPr="009A762C" w:rsidRDefault="002639A0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10:00-11</w:t>
            </w:r>
            <w:r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2639A0" w:rsidRPr="009A762C" w:rsidRDefault="002E08ED" w:rsidP="00263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travel</w:t>
            </w:r>
            <w:r w:rsidR="008C70F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from hotel to Kotoka international airport</w:t>
            </w:r>
          </w:p>
        </w:tc>
        <w:tc>
          <w:tcPr>
            <w:tcW w:w="1554" w:type="dxa"/>
          </w:tcPr>
          <w:p w:rsidR="002639A0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12:00-13</w:t>
            </w:r>
            <w:r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764184" w:rsidP="007641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travel</w:t>
            </w:r>
            <w:r w:rsidR="008C70F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Accra-Tamale</w:t>
            </w: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13:00-14</w:t>
            </w:r>
            <w:r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764184" w:rsidP="007641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check</w:t>
            </w:r>
            <w:r w:rsidR="008C70F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into Marian hotel, Tamale</w:t>
            </w: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14:00-15</w:t>
            </w:r>
            <w:r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554" w:type="dxa"/>
          </w:tcPr>
          <w:p w:rsidR="00764184" w:rsidRPr="009A762C" w:rsidRDefault="002E08ED" w:rsidP="002E0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  <w:r w:rsidR="008C70FD">
              <w:rPr>
                <w:sz w:val="20"/>
                <w:szCs w:val="20"/>
              </w:rPr>
              <w:t>/AR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15:00-16:00</w:t>
            </w:r>
          </w:p>
        </w:tc>
        <w:tc>
          <w:tcPr>
            <w:tcW w:w="6503" w:type="dxa"/>
          </w:tcPr>
          <w:p w:rsidR="00764184" w:rsidRPr="009A762C" w:rsidRDefault="00764184" w:rsidP="00111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Overview of Africa RISING West Africa/Ghana and discussions; IITA Office</w:t>
            </w:r>
          </w:p>
        </w:tc>
        <w:tc>
          <w:tcPr>
            <w:tcW w:w="1554" w:type="dxa"/>
          </w:tcPr>
          <w:p w:rsidR="00764184" w:rsidRPr="009A762C" w:rsidRDefault="002E08ED" w:rsidP="002E0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 (</w:t>
            </w:r>
            <w:r w:rsidR="00764184">
              <w:rPr>
                <w:sz w:val="20"/>
                <w:szCs w:val="20"/>
              </w:rPr>
              <w:t>Asamoah</w:t>
            </w:r>
            <w:r>
              <w:rPr>
                <w:sz w:val="20"/>
                <w:szCs w:val="20"/>
              </w:rPr>
              <w:t>)</w:t>
            </w:r>
          </w:p>
        </w:tc>
      </w:tr>
      <w:tr w:rsidR="00764184" w:rsidRPr="009A762C" w:rsidTr="00EF3937">
        <w:tc>
          <w:tcPr>
            <w:tcW w:w="1525" w:type="dxa"/>
            <w:tcBorders>
              <w:bottom w:val="single" w:sz="4" w:space="0" w:color="auto"/>
            </w:tcBorders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16:00-17:0</w:t>
            </w:r>
            <w:r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  <w:tcBorders>
              <w:bottom w:val="single" w:sz="4" w:space="0" w:color="auto"/>
            </w:tcBorders>
          </w:tcPr>
          <w:p w:rsidR="00764184" w:rsidRPr="009A762C" w:rsidRDefault="00764184" w:rsidP="00111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Overview of Africa RISING West Africa/Ghana and discussions; IITA Office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764184" w:rsidRPr="009A762C" w:rsidRDefault="00764184" w:rsidP="00111D50">
            <w:pPr>
              <w:rPr>
                <w:sz w:val="20"/>
                <w:szCs w:val="20"/>
              </w:rPr>
            </w:pPr>
          </w:p>
        </w:tc>
      </w:tr>
      <w:tr w:rsidR="007F68A4" w:rsidRPr="009A762C" w:rsidTr="00EF3937">
        <w:tc>
          <w:tcPr>
            <w:tcW w:w="1525" w:type="dxa"/>
            <w:tcBorders>
              <w:bottom w:val="single" w:sz="4" w:space="0" w:color="auto"/>
            </w:tcBorders>
          </w:tcPr>
          <w:p w:rsidR="007F68A4" w:rsidRDefault="007F68A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19:00</w:t>
            </w:r>
          </w:p>
        </w:tc>
        <w:tc>
          <w:tcPr>
            <w:tcW w:w="6503" w:type="dxa"/>
            <w:tcBorders>
              <w:bottom w:val="single" w:sz="4" w:space="0" w:color="auto"/>
            </w:tcBorders>
          </w:tcPr>
          <w:p w:rsidR="007F68A4" w:rsidRDefault="007F68A4" w:rsidP="00111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Dinner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7F68A4" w:rsidRPr="009A762C" w:rsidRDefault="007F68A4" w:rsidP="00111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ET/Asamoah Larbi</w:t>
            </w:r>
          </w:p>
        </w:tc>
      </w:tr>
      <w:tr w:rsidR="007F68A4" w:rsidRPr="009A762C" w:rsidTr="00EF3937">
        <w:tc>
          <w:tcPr>
            <w:tcW w:w="1525" w:type="dxa"/>
            <w:tcBorders>
              <w:bottom w:val="single" w:sz="4" w:space="0" w:color="auto"/>
            </w:tcBorders>
          </w:tcPr>
          <w:p w:rsidR="007F68A4" w:rsidRDefault="007F68A4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  <w:tcBorders>
              <w:bottom w:val="single" w:sz="4" w:space="0" w:color="auto"/>
            </w:tcBorders>
          </w:tcPr>
          <w:p w:rsidR="007F68A4" w:rsidRDefault="007F68A4" w:rsidP="00111D50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7F68A4" w:rsidRPr="009A762C" w:rsidRDefault="007F68A4" w:rsidP="00111D50">
            <w:pPr>
              <w:rPr>
                <w:sz w:val="20"/>
                <w:szCs w:val="20"/>
              </w:rPr>
            </w:pPr>
          </w:p>
        </w:tc>
      </w:tr>
      <w:tr w:rsidR="00764184" w:rsidRPr="009A762C" w:rsidTr="00EF3937">
        <w:tc>
          <w:tcPr>
            <w:tcW w:w="8028" w:type="dxa"/>
            <w:gridSpan w:val="2"/>
            <w:tcBorders>
              <w:top w:val="single" w:sz="4" w:space="0" w:color="auto"/>
            </w:tcBorders>
          </w:tcPr>
          <w:p w:rsidR="00764184" w:rsidRPr="0028348D" w:rsidRDefault="00764184" w:rsidP="00341C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Monday, 28 September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08:30-09:3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2E08ED" w:rsidP="002E0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Courtesy call</w:t>
            </w:r>
            <w:r w:rsidR="00764184">
              <w:rPr>
                <w:sz w:val="20"/>
                <w:szCs w:val="20"/>
              </w:rPr>
              <w:t xml:space="preserve"> Director of Savanna Agricultural Research Institute: Nyankpala</w:t>
            </w:r>
          </w:p>
        </w:tc>
        <w:tc>
          <w:tcPr>
            <w:tcW w:w="1554" w:type="dxa"/>
          </w:tcPr>
          <w:p w:rsidR="00764184" w:rsidRPr="009A762C" w:rsidRDefault="008C70F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10:00-13</w:t>
            </w:r>
            <w:r w:rsidR="00764184"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2E08ED" w:rsidP="00591D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 trip –</w:t>
            </w:r>
            <w:r w:rsidR="00B07463">
              <w:rPr>
                <w:sz w:val="20"/>
                <w:szCs w:val="20"/>
              </w:rPr>
              <w:t xml:space="preserve"> Cheyoh</w:t>
            </w:r>
            <w:r>
              <w:rPr>
                <w:sz w:val="20"/>
                <w:szCs w:val="20"/>
              </w:rPr>
              <w:t>i No. 2 Community, Tolon District, Northern Region</w:t>
            </w:r>
          </w:p>
        </w:tc>
        <w:tc>
          <w:tcPr>
            <w:tcW w:w="1554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13:30-14:3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554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15:00-18</w:t>
            </w:r>
            <w:r w:rsidR="00764184"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2E08ED" w:rsidP="00591D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 trip – Duko Community, Salvelugu District, Northern Region</w:t>
            </w:r>
          </w:p>
        </w:tc>
        <w:tc>
          <w:tcPr>
            <w:tcW w:w="1554" w:type="dxa"/>
          </w:tcPr>
          <w:p w:rsidR="00764184" w:rsidRPr="009A762C" w:rsidRDefault="002E08ED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Pr="0028348D" w:rsidRDefault="00764184" w:rsidP="00341C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Tuesday, 29  September</w:t>
            </w: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907F8B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08:00-12</w:t>
            </w:r>
            <w:r w:rsidR="00764184">
              <w:rPr>
                <w:sz w:val="20"/>
                <w:szCs w:val="20"/>
              </w:rPr>
              <w:t>:0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9D583A" w:rsidP="009D58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Field trip - </w:t>
            </w:r>
            <w:r w:rsidR="00907F8B">
              <w:rPr>
                <w:sz w:val="20"/>
                <w:szCs w:val="20"/>
              </w:rPr>
              <w:t xml:space="preserve">Tibali Community, Salvelugu </w:t>
            </w:r>
            <w:r w:rsidR="00EE3B1B">
              <w:rPr>
                <w:sz w:val="20"/>
                <w:szCs w:val="20"/>
              </w:rPr>
              <w:t>D</w:t>
            </w:r>
            <w:r w:rsidR="00907F8B">
              <w:rPr>
                <w:sz w:val="20"/>
                <w:szCs w:val="20"/>
              </w:rPr>
              <w:t xml:space="preserve">istrict, Northern </w:t>
            </w:r>
            <w:r w:rsidR="00EE3B1B">
              <w:rPr>
                <w:sz w:val="20"/>
                <w:szCs w:val="20"/>
              </w:rPr>
              <w:t>R</w:t>
            </w:r>
            <w:r w:rsidR="00907F8B">
              <w:rPr>
                <w:sz w:val="20"/>
                <w:szCs w:val="20"/>
              </w:rPr>
              <w:t>egion</w:t>
            </w:r>
          </w:p>
        </w:tc>
        <w:tc>
          <w:tcPr>
            <w:tcW w:w="1554" w:type="dxa"/>
          </w:tcPr>
          <w:p w:rsidR="00764184" w:rsidRPr="009A762C" w:rsidRDefault="00907F8B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ET/AR 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907F8B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12:30-14</w:t>
            </w:r>
            <w:r w:rsidR="00764184"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554" w:type="dxa"/>
          </w:tcPr>
          <w:p w:rsidR="00764184" w:rsidRPr="009A762C" w:rsidRDefault="00764184" w:rsidP="00341CAC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Default="00907F8B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14:00-18</w:t>
            </w:r>
            <w:r w:rsidR="00764184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Default="00907F8B" w:rsidP="00907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from Tamale to Bolgatanga, Upper East Region (UER)</w:t>
            </w:r>
          </w:p>
        </w:tc>
        <w:tc>
          <w:tcPr>
            <w:tcW w:w="1554" w:type="dxa"/>
          </w:tcPr>
          <w:p w:rsidR="00764184" w:rsidRPr="009A762C" w:rsidRDefault="00907F8B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Pr="0028348D" w:rsidRDefault="00764184" w:rsidP="00522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Wednesday, 30  September</w:t>
            </w:r>
          </w:p>
        </w:tc>
        <w:tc>
          <w:tcPr>
            <w:tcW w:w="1554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DB1D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08:30-</w:t>
            </w:r>
            <w:r w:rsidR="00F51E9A">
              <w:rPr>
                <w:sz w:val="20"/>
                <w:szCs w:val="20"/>
              </w:rPr>
              <w:t>13</w:t>
            </w:r>
            <w:r w:rsidR="00764184">
              <w:rPr>
                <w:sz w:val="20"/>
                <w:szCs w:val="20"/>
              </w:rPr>
              <w:t>:0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9D583A" w:rsidP="009D58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Field trip - </w:t>
            </w:r>
            <w:r w:rsidR="00EF4B90">
              <w:rPr>
                <w:sz w:val="20"/>
                <w:szCs w:val="20"/>
              </w:rPr>
              <w:t>Bonia</w:t>
            </w:r>
            <w:r w:rsidR="00DB1D9A">
              <w:rPr>
                <w:sz w:val="20"/>
                <w:szCs w:val="20"/>
              </w:rPr>
              <w:t xml:space="preserve"> community, Kassena Nankana </w:t>
            </w:r>
            <w:r w:rsidR="00EE3B1B">
              <w:rPr>
                <w:sz w:val="20"/>
                <w:szCs w:val="20"/>
              </w:rPr>
              <w:t>D</w:t>
            </w:r>
            <w:r w:rsidR="00DB1D9A">
              <w:rPr>
                <w:sz w:val="20"/>
                <w:szCs w:val="20"/>
              </w:rPr>
              <w:t>istrict (UER)</w:t>
            </w:r>
          </w:p>
        </w:tc>
        <w:tc>
          <w:tcPr>
            <w:tcW w:w="1554" w:type="dxa"/>
          </w:tcPr>
          <w:p w:rsidR="00764184" w:rsidRPr="009A762C" w:rsidRDefault="00F51E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F51E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13:00-14:0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554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F51E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14:00-17</w:t>
            </w:r>
            <w:r w:rsidR="00764184"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9D583A" w:rsidP="00F51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 trip -</w:t>
            </w:r>
            <w:r w:rsidR="00F51E9A">
              <w:rPr>
                <w:sz w:val="20"/>
                <w:szCs w:val="20"/>
              </w:rPr>
              <w:t xml:space="preserve"> Gia community, Kassena Nankana </w:t>
            </w:r>
            <w:r w:rsidR="00EE3B1B">
              <w:rPr>
                <w:sz w:val="20"/>
                <w:szCs w:val="20"/>
              </w:rPr>
              <w:t>D</w:t>
            </w:r>
            <w:r w:rsidR="00F51E9A">
              <w:rPr>
                <w:sz w:val="20"/>
                <w:szCs w:val="20"/>
              </w:rPr>
              <w:t>istrict (UER)</w:t>
            </w:r>
          </w:p>
        </w:tc>
        <w:tc>
          <w:tcPr>
            <w:tcW w:w="1554" w:type="dxa"/>
          </w:tcPr>
          <w:p w:rsidR="00764184" w:rsidRPr="009A762C" w:rsidRDefault="00F51E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Pr="0028348D" w:rsidRDefault="00764184" w:rsidP="00522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Thursday, 01 October</w:t>
            </w:r>
          </w:p>
        </w:tc>
        <w:tc>
          <w:tcPr>
            <w:tcW w:w="1554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F51E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08:00-13</w:t>
            </w:r>
            <w:r w:rsidR="00764184">
              <w:rPr>
                <w:sz w:val="20"/>
                <w:szCs w:val="20"/>
              </w:rPr>
              <w:t>:0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764184" w:rsidP="00F51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Travel </w:t>
            </w:r>
            <w:r w:rsidR="00F51E9A">
              <w:rPr>
                <w:sz w:val="20"/>
                <w:szCs w:val="20"/>
              </w:rPr>
              <w:t>Bolgatanga (UER) to Wa</w:t>
            </w:r>
            <w:r>
              <w:rPr>
                <w:sz w:val="20"/>
                <w:szCs w:val="20"/>
              </w:rPr>
              <w:t xml:space="preserve">, Upper West </w:t>
            </w:r>
            <w:r w:rsidR="00EE3B1B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egion</w:t>
            </w:r>
            <w:r w:rsidR="00F51E9A">
              <w:rPr>
                <w:sz w:val="20"/>
                <w:szCs w:val="20"/>
              </w:rPr>
              <w:t xml:space="preserve"> (UWR), Blue Top hotel</w:t>
            </w:r>
          </w:p>
        </w:tc>
        <w:tc>
          <w:tcPr>
            <w:tcW w:w="1554" w:type="dxa"/>
          </w:tcPr>
          <w:p w:rsidR="00764184" w:rsidRPr="009A762C" w:rsidRDefault="00F51E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AD2FA1" w:rsidRPr="009A762C" w:rsidTr="00266E1C">
        <w:tc>
          <w:tcPr>
            <w:tcW w:w="1525" w:type="dxa"/>
          </w:tcPr>
          <w:p w:rsidR="00AD2FA1" w:rsidRDefault="00AD2FA1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13:00-14:00</w:t>
            </w:r>
          </w:p>
        </w:tc>
        <w:tc>
          <w:tcPr>
            <w:tcW w:w="6503" w:type="dxa"/>
          </w:tcPr>
          <w:p w:rsidR="00AD2FA1" w:rsidRDefault="00AD2FA1" w:rsidP="00AD2F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554" w:type="dxa"/>
          </w:tcPr>
          <w:p w:rsidR="00AD2FA1" w:rsidRDefault="00AD2FA1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F51E9A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13:30-18</w:t>
            </w:r>
            <w:r w:rsidR="00764184"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F51E9A" w:rsidP="009D58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 trip</w:t>
            </w:r>
            <w:r w:rsidR="009D583A">
              <w:rPr>
                <w:sz w:val="20"/>
                <w:szCs w:val="20"/>
              </w:rPr>
              <w:t xml:space="preserve"> - </w:t>
            </w:r>
            <w:r w:rsidR="00AD2FA1">
              <w:rPr>
                <w:sz w:val="20"/>
                <w:szCs w:val="20"/>
              </w:rPr>
              <w:t>Zank</w:t>
            </w:r>
            <w:r w:rsidR="007F68A4">
              <w:rPr>
                <w:sz w:val="20"/>
                <w:szCs w:val="20"/>
              </w:rPr>
              <w:t>o</w:t>
            </w:r>
            <w:r w:rsidR="00AD2FA1">
              <w:rPr>
                <w:sz w:val="20"/>
                <w:szCs w:val="20"/>
              </w:rPr>
              <w:t>/Guo</w:t>
            </w:r>
            <w:r w:rsidR="00B07463">
              <w:rPr>
                <w:sz w:val="20"/>
                <w:szCs w:val="20"/>
              </w:rPr>
              <w:t xml:space="preserve"> communit</w:t>
            </w:r>
            <w:r w:rsidR="00AD2FA1">
              <w:rPr>
                <w:sz w:val="20"/>
                <w:szCs w:val="20"/>
              </w:rPr>
              <w:t>ies</w:t>
            </w:r>
            <w:r w:rsidR="00B07463">
              <w:rPr>
                <w:sz w:val="20"/>
                <w:szCs w:val="20"/>
              </w:rPr>
              <w:t>, Wa West district, UWR</w:t>
            </w:r>
          </w:p>
        </w:tc>
        <w:tc>
          <w:tcPr>
            <w:tcW w:w="1554" w:type="dxa"/>
          </w:tcPr>
          <w:p w:rsidR="00764184" w:rsidRPr="009A762C" w:rsidRDefault="00B07463" w:rsidP="0052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Pr="0028348D" w:rsidRDefault="00907F8B" w:rsidP="00522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Friday, 02</w:t>
            </w:r>
            <w:r w:rsidR="00764184">
              <w:rPr>
                <w:b/>
                <w:sz w:val="20"/>
                <w:szCs w:val="20"/>
              </w:rPr>
              <w:t xml:space="preserve"> October</w:t>
            </w:r>
          </w:p>
        </w:tc>
        <w:tc>
          <w:tcPr>
            <w:tcW w:w="1554" w:type="dxa"/>
          </w:tcPr>
          <w:p w:rsidR="00764184" w:rsidRPr="009A762C" w:rsidRDefault="00764184" w:rsidP="00522DCF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5C060C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08:00-12</w:t>
            </w:r>
            <w:r w:rsidR="00764184">
              <w:rPr>
                <w:sz w:val="20"/>
                <w:szCs w:val="20"/>
              </w:rPr>
              <w:t>:0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764184" w:rsidP="005C0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 trip</w:t>
            </w:r>
            <w:r w:rsidR="009D583A">
              <w:rPr>
                <w:sz w:val="20"/>
                <w:szCs w:val="20"/>
              </w:rPr>
              <w:t xml:space="preserve"> -</w:t>
            </w:r>
            <w:r w:rsidR="005C060C">
              <w:rPr>
                <w:sz w:val="20"/>
                <w:szCs w:val="20"/>
              </w:rPr>
              <w:t xml:space="preserve"> Goli community, Nadowli </w:t>
            </w:r>
            <w:r w:rsidR="00EE3B1B">
              <w:rPr>
                <w:sz w:val="20"/>
                <w:szCs w:val="20"/>
              </w:rPr>
              <w:t>D</w:t>
            </w:r>
            <w:r w:rsidR="005C060C">
              <w:rPr>
                <w:sz w:val="20"/>
                <w:szCs w:val="20"/>
              </w:rPr>
              <w:t>istrict, UWR</w:t>
            </w:r>
          </w:p>
        </w:tc>
        <w:tc>
          <w:tcPr>
            <w:tcW w:w="1554" w:type="dxa"/>
          </w:tcPr>
          <w:p w:rsidR="00764184" w:rsidRPr="009A762C" w:rsidRDefault="005C060C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12:00-13</w:t>
            </w:r>
            <w:r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554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5C060C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14:00-18</w:t>
            </w:r>
            <w:r w:rsidR="00764184"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AD2FA1" w:rsidP="007F6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Visi</w:t>
            </w:r>
            <w:r w:rsidR="007F68A4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Technology Parks in Goriyili and Papu, </w:t>
            </w:r>
            <w:r w:rsidR="007F68A4">
              <w:rPr>
                <w:sz w:val="20"/>
                <w:szCs w:val="20"/>
              </w:rPr>
              <w:t>Nadowli District, UWR, without community interaction</w:t>
            </w:r>
          </w:p>
        </w:tc>
        <w:tc>
          <w:tcPr>
            <w:tcW w:w="1554" w:type="dxa"/>
          </w:tcPr>
          <w:p w:rsidR="00764184" w:rsidRPr="009A762C" w:rsidRDefault="005C060C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Pr="0028348D" w:rsidRDefault="00907F8B" w:rsidP="00D704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Saturday, 03</w:t>
            </w:r>
            <w:r w:rsidR="00764184">
              <w:rPr>
                <w:b/>
                <w:sz w:val="20"/>
                <w:szCs w:val="20"/>
              </w:rPr>
              <w:t xml:space="preserve"> October </w:t>
            </w:r>
          </w:p>
        </w:tc>
        <w:tc>
          <w:tcPr>
            <w:tcW w:w="1554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F68A4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morning</w:t>
            </w:r>
          </w:p>
        </w:tc>
        <w:tc>
          <w:tcPr>
            <w:tcW w:w="6503" w:type="dxa"/>
          </w:tcPr>
          <w:p w:rsidR="00764184" w:rsidRPr="009A762C" w:rsidRDefault="007F68A4" w:rsidP="007F6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from Wa (UWR) to Tamale (NR)</w:t>
            </w:r>
          </w:p>
        </w:tc>
        <w:tc>
          <w:tcPr>
            <w:tcW w:w="1554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F68A4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afternoon</w:t>
            </w:r>
          </w:p>
        </w:tc>
        <w:tc>
          <w:tcPr>
            <w:tcW w:w="6503" w:type="dxa"/>
          </w:tcPr>
          <w:p w:rsidR="00764184" w:rsidRPr="009A762C" w:rsidRDefault="00606D69" w:rsidP="005C0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 meeting and </w:t>
            </w:r>
            <w:r w:rsidR="005C060C">
              <w:rPr>
                <w:sz w:val="20"/>
                <w:szCs w:val="20"/>
              </w:rPr>
              <w:t>Report writing</w:t>
            </w:r>
          </w:p>
        </w:tc>
        <w:tc>
          <w:tcPr>
            <w:tcW w:w="1554" w:type="dxa"/>
          </w:tcPr>
          <w:p w:rsidR="00764184" w:rsidRPr="009A762C" w:rsidRDefault="005C060C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Pr="0028348D" w:rsidRDefault="00764184" w:rsidP="00D704D1">
            <w:pPr>
              <w:rPr>
                <w:b/>
                <w:sz w:val="20"/>
                <w:szCs w:val="20"/>
              </w:rPr>
            </w:pPr>
            <w:r w:rsidRPr="0028348D">
              <w:rPr>
                <w:b/>
                <w:sz w:val="20"/>
                <w:szCs w:val="20"/>
              </w:rPr>
              <w:t>S</w:t>
            </w:r>
            <w:r w:rsidR="00907F8B">
              <w:rPr>
                <w:b/>
                <w:sz w:val="20"/>
                <w:szCs w:val="20"/>
              </w:rPr>
              <w:t>unday, 04</w:t>
            </w:r>
            <w:r>
              <w:rPr>
                <w:b/>
                <w:sz w:val="20"/>
                <w:szCs w:val="20"/>
              </w:rPr>
              <w:t xml:space="preserve"> October</w:t>
            </w:r>
          </w:p>
        </w:tc>
        <w:tc>
          <w:tcPr>
            <w:tcW w:w="1554" w:type="dxa"/>
          </w:tcPr>
          <w:p w:rsidR="00764184" w:rsidRPr="009A762C" w:rsidRDefault="00764184" w:rsidP="00D704D1">
            <w:pPr>
              <w:rPr>
                <w:sz w:val="20"/>
                <w:szCs w:val="20"/>
              </w:rPr>
            </w:pPr>
          </w:p>
        </w:tc>
      </w:tr>
      <w:tr w:rsidR="00606D69" w:rsidRPr="009A762C" w:rsidTr="00266E1C">
        <w:tc>
          <w:tcPr>
            <w:tcW w:w="1525" w:type="dxa"/>
          </w:tcPr>
          <w:p w:rsidR="00606D69" w:rsidRDefault="00606D69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until 11:00</w:t>
            </w:r>
          </w:p>
        </w:tc>
        <w:tc>
          <w:tcPr>
            <w:tcW w:w="6503" w:type="dxa"/>
          </w:tcPr>
          <w:p w:rsidR="00606D69" w:rsidRDefault="00606D69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meeting and Report writing</w:t>
            </w:r>
          </w:p>
        </w:tc>
        <w:tc>
          <w:tcPr>
            <w:tcW w:w="1554" w:type="dxa"/>
          </w:tcPr>
          <w:p w:rsidR="00606D69" w:rsidRDefault="00606D69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606D69" w:rsidRPr="009A762C" w:rsidTr="00266E1C">
        <w:tc>
          <w:tcPr>
            <w:tcW w:w="1525" w:type="dxa"/>
          </w:tcPr>
          <w:p w:rsidR="00606D69" w:rsidRPr="009A762C" w:rsidRDefault="00606D69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11:00-11:30</w:t>
            </w:r>
          </w:p>
        </w:tc>
        <w:tc>
          <w:tcPr>
            <w:tcW w:w="6503" w:type="dxa"/>
          </w:tcPr>
          <w:p w:rsidR="00606D69" w:rsidRDefault="00606D69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to Tamale airport</w:t>
            </w:r>
          </w:p>
        </w:tc>
        <w:tc>
          <w:tcPr>
            <w:tcW w:w="1554" w:type="dxa"/>
          </w:tcPr>
          <w:p w:rsidR="00606D69" w:rsidRPr="009A762C" w:rsidRDefault="00606D69" w:rsidP="00D7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387EC4" w:rsidRPr="009A762C" w:rsidTr="00266E1C">
        <w:tc>
          <w:tcPr>
            <w:tcW w:w="1525" w:type="dxa"/>
          </w:tcPr>
          <w:p w:rsidR="00387EC4" w:rsidRDefault="00387EC4" w:rsidP="002B5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12:00-13:0</w:t>
            </w:r>
            <w:r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387EC4" w:rsidRDefault="00387EC4" w:rsidP="002B5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from Tamale to Accra and check into Alisa or Mensvic Hotel</w:t>
            </w:r>
          </w:p>
        </w:tc>
        <w:tc>
          <w:tcPr>
            <w:tcW w:w="1554" w:type="dxa"/>
          </w:tcPr>
          <w:p w:rsidR="00387EC4" w:rsidRDefault="00387EC4" w:rsidP="00606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606D69" w:rsidP="002B5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afternoon</w:t>
            </w:r>
          </w:p>
        </w:tc>
        <w:tc>
          <w:tcPr>
            <w:tcW w:w="6503" w:type="dxa"/>
          </w:tcPr>
          <w:p w:rsidR="00764184" w:rsidRPr="009A762C" w:rsidRDefault="00606D69" w:rsidP="00606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 meeting and </w:t>
            </w:r>
            <w:r w:rsidR="00764184">
              <w:rPr>
                <w:sz w:val="20"/>
                <w:szCs w:val="20"/>
              </w:rPr>
              <w:t>Report writing</w:t>
            </w:r>
          </w:p>
        </w:tc>
        <w:tc>
          <w:tcPr>
            <w:tcW w:w="1554" w:type="dxa"/>
          </w:tcPr>
          <w:p w:rsidR="00764184" w:rsidRPr="009A762C" w:rsidRDefault="005C060C" w:rsidP="002B5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2B5351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</w:tcPr>
          <w:p w:rsidR="00764184" w:rsidRPr="009A762C" w:rsidRDefault="00764184" w:rsidP="002B5351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764184" w:rsidRPr="009A762C" w:rsidRDefault="00764184" w:rsidP="002B5351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8028" w:type="dxa"/>
            <w:gridSpan w:val="2"/>
          </w:tcPr>
          <w:p w:rsidR="00764184" w:rsidRPr="0028348D" w:rsidRDefault="00907F8B" w:rsidP="002B53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Monday, 05</w:t>
            </w:r>
            <w:r w:rsidR="00764184">
              <w:rPr>
                <w:b/>
                <w:sz w:val="20"/>
                <w:szCs w:val="20"/>
              </w:rPr>
              <w:t xml:space="preserve"> October</w:t>
            </w:r>
          </w:p>
        </w:tc>
        <w:tc>
          <w:tcPr>
            <w:tcW w:w="1554" w:type="dxa"/>
          </w:tcPr>
          <w:p w:rsidR="00764184" w:rsidRPr="009A762C" w:rsidRDefault="00764184" w:rsidP="002030B3">
            <w:pPr>
              <w:rPr>
                <w:sz w:val="20"/>
                <w:szCs w:val="20"/>
              </w:rPr>
            </w:pP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C312C8" w:rsidP="0020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10:00-12</w:t>
            </w:r>
            <w:r w:rsidR="00764184">
              <w:rPr>
                <w:sz w:val="20"/>
                <w:szCs w:val="20"/>
              </w:rPr>
              <w:t>:0</w:t>
            </w:r>
            <w:r w:rsidR="00764184" w:rsidRPr="009A762C">
              <w:rPr>
                <w:sz w:val="20"/>
                <w:szCs w:val="20"/>
              </w:rPr>
              <w:t>0</w:t>
            </w:r>
          </w:p>
        </w:tc>
        <w:tc>
          <w:tcPr>
            <w:tcW w:w="6503" w:type="dxa"/>
          </w:tcPr>
          <w:p w:rsidR="00764184" w:rsidRPr="009A762C" w:rsidRDefault="007F68A4" w:rsidP="00C31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Courtesy call on Director General of CSIR, Accra</w:t>
            </w:r>
          </w:p>
        </w:tc>
        <w:tc>
          <w:tcPr>
            <w:tcW w:w="1554" w:type="dxa"/>
          </w:tcPr>
          <w:p w:rsidR="00764184" w:rsidRPr="009A762C" w:rsidRDefault="00387EC4" w:rsidP="0020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20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12:00-13</w:t>
            </w:r>
            <w:r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764184" w:rsidRPr="009A762C" w:rsidRDefault="00C312C8" w:rsidP="00C31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554" w:type="dxa"/>
          </w:tcPr>
          <w:p w:rsidR="00764184" w:rsidRPr="009A762C" w:rsidRDefault="00387EC4" w:rsidP="0020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764184" w:rsidRPr="009A762C" w:rsidTr="00266E1C">
        <w:tc>
          <w:tcPr>
            <w:tcW w:w="1525" w:type="dxa"/>
          </w:tcPr>
          <w:p w:rsidR="00764184" w:rsidRPr="009A762C" w:rsidRDefault="00764184" w:rsidP="0020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15:00-16:00</w:t>
            </w:r>
          </w:p>
        </w:tc>
        <w:tc>
          <w:tcPr>
            <w:tcW w:w="6503" w:type="dxa"/>
          </w:tcPr>
          <w:p w:rsidR="00764184" w:rsidRPr="009A762C" w:rsidRDefault="007F68A4" w:rsidP="00387E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Briefing at USAID Mission</w:t>
            </w:r>
          </w:p>
        </w:tc>
        <w:tc>
          <w:tcPr>
            <w:tcW w:w="1554" w:type="dxa"/>
          </w:tcPr>
          <w:p w:rsidR="00764184" w:rsidRPr="009A762C" w:rsidRDefault="00387EC4" w:rsidP="0020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ET/AR</w:t>
            </w:r>
          </w:p>
        </w:tc>
      </w:tr>
      <w:tr w:rsidR="005C060C" w:rsidRPr="009A762C" w:rsidTr="00111D50">
        <w:tc>
          <w:tcPr>
            <w:tcW w:w="8028" w:type="dxa"/>
            <w:gridSpan w:val="2"/>
          </w:tcPr>
          <w:p w:rsidR="005C060C" w:rsidRDefault="005C060C" w:rsidP="00EF4B90">
            <w:pPr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:rsidR="005C060C" w:rsidRPr="009A762C" w:rsidRDefault="005C060C" w:rsidP="00111D50">
            <w:pPr>
              <w:rPr>
                <w:sz w:val="20"/>
                <w:szCs w:val="20"/>
              </w:rPr>
            </w:pPr>
          </w:p>
        </w:tc>
      </w:tr>
      <w:tr w:rsidR="00EF4B90" w:rsidRPr="009A762C" w:rsidTr="00111D50">
        <w:tc>
          <w:tcPr>
            <w:tcW w:w="8028" w:type="dxa"/>
            <w:gridSpan w:val="2"/>
          </w:tcPr>
          <w:p w:rsidR="00EF4B90" w:rsidRPr="0028348D" w:rsidRDefault="00EF4B90" w:rsidP="00EF4B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Tuesday, 06 October</w:t>
            </w:r>
          </w:p>
        </w:tc>
        <w:tc>
          <w:tcPr>
            <w:tcW w:w="1554" w:type="dxa"/>
          </w:tcPr>
          <w:p w:rsidR="00EF4B90" w:rsidRPr="009A762C" w:rsidRDefault="00EF4B90" w:rsidP="00111D50">
            <w:pPr>
              <w:rPr>
                <w:sz w:val="20"/>
                <w:szCs w:val="20"/>
              </w:rPr>
            </w:pPr>
          </w:p>
        </w:tc>
      </w:tr>
      <w:tr w:rsidR="00EF4B90" w:rsidRPr="009A762C" w:rsidTr="00111D50">
        <w:tc>
          <w:tcPr>
            <w:tcW w:w="1525" w:type="dxa"/>
          </w:tcPr>
          <w:p w:rsidR="00EF4B90" w:rsidRPr="009A762C" w:rsidRDefault="00EF4B90" w:rsidP="00111D50">
            <w:pPr>
              <w:rPr>
                <w:sz w:val="20"/>
                <w:szCs w:val="20"/>
              </w:rPr>
            </w:pPr>
            <w:r w:rsidRPr="009A762C">
              <w:rPr>
                <w:sz w:val="20"/>
                <w:szCs w:val="20"/>
              </w:rPr>
              <w:t>0</w:t>
            </w:r>
            <w:r w:rsidR="007F68A4">
              <w:rPr>
                <w:sz w:val="20"/>
                <w:szCs w:val="20"/>
              </w:rPr>
              <w:t>9</w:t>
            </w:r>
            <w:r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EF4B90" w:rsidRPr="009A762C" w:rsidRDefault="007F68A4" w:rsidP="007F6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EF4B90">
              <w:rPr>
                <w:sz w:val="20"/>
                <w:szCs w:val="20"/>
              </w:rPr>
              <w:t xml:space="preserve">heck out of hotel </w:t>
            </w:r>
            <w:r>
              <w:rPr>
                <w:sz w:val="20"/>
                <w:szCs w:val="20"/>
              </w:rPr>
              <w:t xml:space="preserve"> and transfer to airport</w:t>
            </w:r>
          </w:p>
        </w:tc>
        <w:tc>
          <w:tcPr>
            <w:tcW w:w="1554" w:type="dxa"/>
          </w:tcPr>
          <w:p w:rsidR="00EF4B90" w:rsidRPr="009A762C" w:rsidRDefault="00387EC4" w:rsidP="00111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  <w:tr w:rsidR="00EF4B90" w:rsidRPr="009A762C" w:rsidTr="00111D50">
        <w:tc>
          <w:tcPr>
            <w:tcW w:w="1525" w:type="dxa"/>
          </w:tcPr>
          <w:p w:rsidR="00EF4B90" w:rsidRPr="009A762C" w:rsidRDefault="007F68A4" w:rsidP="00111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87EC4">
              <w:rPr>
                <w:sz w:val="20"/>
                <w:szCs w:val="20"/>
              </w:rPr>
              <w:t>:00-16</w:t>
            </w:r>
            <w:r w:rsidR="00EF4B90" w:rsidRPr="009A762C">
              <w:rPr>
                <w:sz w:val="20"/>
                <w:szCs w:val="20"/>
              </w:rPr>
              <w:t>:00</w:t>
            </w:r>
          </w:p>
        </w:tc>
        <w:tc>
          <w:tcPr>
            <w:tcW w:w="6503" w:type="dxa"/>
          </w:tcPr>
          <w:p w:rsidR="00EF4B90" w:rsidRPr="009A762C" w:rsidRDefault="00EF4B90" w:rsidP="00387E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Depart from </w:t>
            </w:r>
            <w:r w:rsidR="00387EC4">
              <w:rPr>
                <w:sz w:val="20"/>
                <w:szCs w:val="20"/>
              </w:rPr>
              <w:t>Accra to Bamako, Mali via Lome, Togo</w:t>
            </w:r>
          </w:p>
        </w:tc>
        <w:tc>
          <w:tcPr>
            <w:tcW w:w="1554" w:type="dxa"/>
          </w:tcPr>
          <w:p w:rsidR="00EF4B90" w:rsidRPr="009A762C" w:rsidRDefault="00387EC4" w:rsidP="00111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</w:t>
            </w:r>
          </w:p>
        </w:tc>
      </w:tr>
    </w:tbl>
    <w:p w:rsidR="00295EAC" w:rsidRDefault="00295EAC" w:rsidP="009D583A"/>
    <w:sectPr w:rsidR="00295EAC" w:rsidSect="00DB1C57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39" w:rsidRDefault="00AD6D39" w:rsidP="00EF3937">
      <w:pPr>
        <w:spacing w:after="0" w:line="240" w:lineRule="auto"/>
      </w:pPr>
      <w:r>
        <w:separator/>
      </w:r>
    </w:p>
  </w:endnote>
  <w:endnote w:type="continuationSeparator" w:id="0">
    <w:p w:rsidR="00AD6D39" w:rsidRDefault="00AD6D39" w:rsidP="00E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80132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3937" w:rsidRDefault="00F05E0A">
        <w:pPr>
          <w:pStyle w:val="Footer"/>
          <w:jc w:val="right"/>
        </w:pPr>
        <w:r>
          <w:fldChar w:fldCharType="begin"/>
        </w:r>
        <w:r w:rsidR="00EF3937">
          <w:instrText xml:space="preserve"> PAGE   \* MERGEFORMAT </w:instrText>
        </w:r>
        <w:r>
          <w:fldChar w:fldCharType="separate"/>
        </w:r>
        <w:r w:rsidR="00FE30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3937" w:rsidRDefault="00EF39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39" w:rsidRDefault="00AD6D39" w:rsidP="00EF3937">
      <w:pPr>
        <w:spacing w:after="0" w:line="240" w:lineRule="auto"/>
      </w:pPr>
      <w:r>
        <w:separator/>
      </w:r>
    </w:p>
  </w:footnote>
  <w:footnote w:type="continuationSeparator" w:id="0">
    <w:p w:rsidR="00AD6D39" w:rsidRDefault="00AD6D39" w:rsidP="00E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937" w:rsidRDefault="00CC0000">
    <w:pPr>
      <w:pStyle w:val="Header"/>
    </w:pPr>
    <w:r>
      <w:rPr>
        <w:rFonts w:ascii="Times New Roman" w:hAnsi="Times New Roman" w:cs="Times New Roman"/>
        <w:noProof/>
        <w:sz w:val="24"/>
        <w:szCs w:val="24"/>
        <w:lang w:val="en-US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-456565</wp:posOffset>
          </wp:positionV>
          <wp:extent cx="7781925" cy="1143635"/>
          <wp:effectExtent l="0" t="0" r="0" b="0"/>
          <wp:wrapSquare wrapText="bothSides"/>
          <wp:docPr id="7" name="Picture 7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1143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3024A"/>
    <w:multiLevelType w:val="hybridMultilevel"/>
    <w:tmpl w:val="9DC61D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46084"/>
    <w:multiLevelType w:val="hybridMultilevel"/>
    <w:tmpl w:val="0BC4B2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C657B"/>
    <w:multiLevelType w:val="hybridMultilevel"/>
    <w:tmpl w:val="EAEC2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80"/>
    <w:rsid w:val="00032BFE"/>
    <w:rsid w:val="0004710C"/>
    <w:rsid w:val="0005783F"/>
    <w:rsid w:val="000772D7"/>
    <w:rsid w:val="000C62C6"/>
    <w:rsid w:val="000D3CDE"/>
    <w:rsid w:val="000E75E7"/>
    <w:rsid w:val="00100A05"/>
    <w:rsid w:val="001032D1"/>
    <w:rsid w:val="001064BE"/>
    <w:rsid w:val="00172F35"/>
    <w:rsid w:val="00173C36"/>
    <w:rsid w:val="00177C56"/>
    <w:rsid w:val="00180B74"/>
    <w:rsid w:val="00187BCF"/>
    <w:rsid w:val="00190767"/>
    <w:rsid w:val="001B5618"/>
    <w:rsid w:val="001B67FF"/>
    <w:rsid w:val="001F021A"/>
    <w:rsid w:val="001F1525"/>
    <w:rsid w:val="001F2064"/>
    <w:rsid w:val="002160C3"/>
    <w:rsid w:val="00225D9E"/>
    <w:rsid w:val="0025437A"/>
    <w:rsid w:val="002639A0"/>
    <w:rsid w:val="00266E1C"/>
    <w:rsid w:val="0028348D"/>
    <w:rsid w:val="00295EAC"/>
    <w:rsid w:val="002A2A80"/>
    <w:rsid w:val="002A58FB"/>
    <w:rsid w:val="002A71E8"/>
    <w:rsid w:val="002B5351"/>
    <w:rsid w:val="002E08ED"/>
    <w:rsid w:val="002F320F"/>
    <w:rsid w:val="00310DE4"/>
    <w:rsid w:val="00330404"/>
    <w:rsid w:val="00341CAC"/>
    <w:rsid w:val="00387EC4"/>
    <w:rsid w:val="003C1C22"/>
    <w:rsid w:val="003C2296"/>
    <w:rsid w:val="003C3B8F"/>
    <w:rsid w:val="00417CD7"/>
    <w:rsid w:val="00431458"/>
    <w:rsid w:val="00442F59"/>
    <w:rsid w:val="00445CE4"/>
    <w:rsid w:val="00452806"/>
    <w:rsid w:val="00457DE5"/>
    <w:rsid w:val="00457E66"/>
    <w:rsid w:val="0047027E"/>
    <w:rsid w:val="00472279"/>
    <w:rsid w:val="004825D1"/>
    <w:rsid w:val="004940BB"/>
    <w:rsid w:val="004B09E8"/>
    <w:rsid w:val="004B1FFB"/>
    <w:rsid w:val="004B2058"/>
    <w:rsid w:val="004D1A09"/>
    <w:rsid w:val="004E3E1F"/>
    <w:rsid w:val="004F577D"/>
    <w:rsid w:val="004F6580"/>
    <w:rsid w:val="00522DCF"/>
    <w:rsid w:val="00555AA9"/>
    <w:rsid w:val="00556AD8"/>
    <w:rsid w:val="00572F1B"/>
    <w:rsid w:val="00576383"/>
    <w:rsid w:val="0058143B"/>
    <w:rsid w:val="00581E19"/>
    <w:rsid w:val="00582845"/>
    <w:rsid w:val="00591A8E"/>
    <w:rsid w:val="00591DE2"/>
    <w:rsid w:val="005B0A6E"/>
    <w:rsid w:val="005C060C"/>
    <w:rsid w:val="005C3F84"/>
    <w:rsid w:val="005E69D7"/>
    <w:rsid w:val="006006BE"/>
    <w:rsid w:val="00606D69"/>
    <w:rsid w:val="00617F3B"/>
    <w:rsid w:val="00665895"/>
    <w:rsid w:val="0067292B"/>
    <w:rsid w:val="00677607"/>
    <w:rsid w:val="0068378B"/>
    <w:rsid w:val="00697221"/>
    <w:rsid w:val="006A143E"/>
    <w:rsid w:val="006B0B48"/>
    <w:rsid w:val="006B2DBF"/>
    <w:rsid w:val="006C3490"/>
    <w:rsid w:val="006E1A0F"/>
    <w:rsid w:val="006E6A76"/>
    <w:rsid w:val="00701B86"/>
    <w:rsid w:val="00703D0D"/>
    <w:rsid w:val="00707241"/>
    <w:rsid w:val="00713A26"/>
    <w:rsid w:val="0072093D"/>
    <w:rsid w:val="00723C1B"/>
    <w:rsid w:val="00751E80"/>
    <w:rsid w:val="00764184"/>
    <w:rsid w:val="0077199D"/>
    <w:rsid w:val="007861B2"/>
    <w:rsid w:val="007910EC"/>
    <w:rsid w:val="007915DE"/>
    <w:rsid w:val="0079415B"/>
    <w:rsid w:val="007B0A23"/>
    <w:rsid w:val="007B32C5"/>
    <w:rsid w:val="007D02AC"/>
    <w:rsid w:val="007D3766"/>
    <w:rsid w:val="007E2AB8"/>
    <w:rsid w:val="007F581D"/>
    <w:rsid w:val="007F68A4"/>
    <w:rsid w:val="00802B95"/>
    <w:rsid w:val="00803E79"/>
    <w:rsid w:val="008066A6"/>
    <w:rsid w:val="0080775C"/>
    <w:rsid w:val="00812C32"/>
    <w:rsid w:val="0083463F"/>
    <w:rsid w:val="008375BB"/>
    <w:rsid w:val="008431C4"/>
    <w:rsid w:val="00844C96"/>
    <w:rsid w:val="00862DA4"/>
    <w:rsid w:val="008702CE"/>
    <w:rsid w:val="0088654B"/>
    <w:rsid w:val="008A0CB2"/>
    <w:rsid w:val="008A1583"/>
    <w:rsid w:val="008A4E01"/>
    <w:rsid w:val="008C70FD"/>
    <w:rsid w:val="0090599F"/>
    <w:rsid w:val="00907F8B"/>
    <w:rsid w:val="0091492F"/>
    <w:rsid w:val="009165A0"/>
    <w:rsid w:val="00917A94"/>
    <w:rsid w:val="009222FE"/>
    <w:rsid w:val="00926DFC"/>
    <w:rsid w:val="009342E1"/>
    <w:rsid w:val="00942AD2"/>
    <w:rsid w:val="00953780"/>
    <w:rsid w:val="00981495"/>
    <w:rsid w:val="009A6879"/>
    <w:rsid w:val="009A762C"/>
    <w:rsid w:val="009B7890"/>
    <w:rsid w:val="009C50F2"/>
    <w:rsid w:val="009D12AC"/>
    <w:rsid w:val="009D1FF1"/>
    <w:rsid w:val="009D5239"/>
    <w:rsid w:val="009D583A"/>
    <w:rsid w:val="00A322BE"/>
    <w:rsid w:val="00A35AAD"/>
    <w:rsid w:val="00A376CD"/>
    <w:rsid w:val="00A54939"/>
    <w:rsid w:val="00A56D0D"/>
    <w:rsid w:val="00A629D6"/>
    <w:rsid w:val="00A62B5C"/>
    <w:rsid w:val="00A632D3"/>
    <w:rsid w:val="00A67704"/>
    <w:rsid w:val="00AA65B5"/>
    <w:rsid w:val="00AB10E8"/>
    <w:rsid w:val="00AD2FA1"/>
    <w:rsid w:val="00AD313A"/>
    <w:rsid w:val="00AD6D39"/>
    <w:rsid w:val="00AE46B0"/>
    <w:rsid w:val="00AE63DD"/>
    <w:rsid w:val="00AE7421"/>
    <w:rsid w:val="00AF60AE"/>
    <w:rsid w:val="00B07463"/>
    <w:rsid w:val="00B121B2"/>
    <w:rsid w:val="00B25BC3"/>
    <w:rsid w:val="00B46B2F"/>
    <w:rsid w:val="00B67CAD"/>
    <w:rsid w:val="00B713A6"/>
    <w:rsid w:val="00B71A05"/>
    <w:rsid w:val="00B86436"/>
    <w:rsid w:val="00C312C8"/>
    <w:rsid w:val="00C35437"/>
    <w:rsid w:val="00C4549B"/>
    <w:rsid w:val="00C623DB"/>
    <w:rsid w:val="00C75257"/>
    <w:rsid w:val="00C77022"/>
    <w:rsid w:val="00C87406"/>
    <w:rsid w:val="00CC0000"/>
    <w:rsid w:val="00CC5B1E"/>
    <w:rsid w:val="00CD6CAB"/>
    <w:rsid w:val="00CE55AB"/>
    <w:rsid w:val="00CE7723"/>
    <w:rsid w:val="00D1371E"/>
    <w:rsid w:val="00D30D51"/>
    <w:rsid w:val="00D50FA5"/>
    <w:rsid w:val="00D6128A"/>
    <w:rsid w:val="00D704D1"/>
    <w:rsid w:val="00D7327E"/>
    <w:rsid w:val="00D7370C"/>
    <w:rsid w:val="00D806F6"/>
    <w:rsid w:val="00D81C5B"/>
    <w:rsid w:val="00DB1C57"/>
    <w:rsid w:val="00DB1D9A"/>
    <w:rsid w:val="00DC1DEC"/>
    <w:rsid w:val="00DF458C"/>
    <w:rsid w:val="00E60548"/>
    <w:rsid w:val="00E87A5F"/>
    <w:rsid w:val="00E931C0"/>
    <w:rsid w:val="00EA1E5A"/>
    <w:rsid w:val="00EA6321"/>
    <w:rsid w:val="00EE339A"/>
    <w:rsid w:val="00EE3B1B"/>
    <w:rsid w:val="00EE6ACD"/>
    <w:rsid w:val="00EF2D05"/>
    <w:rsid w:val="00EF3937"/>
    <w:rsid w:val="00EF4B90"/>
    <w:rsid w:val="00EF4F1B"/>
    <w:rsid w:val="00F02DF3"/>
    <w:rsid w:val="00F05E0A"/>
    <w:rsid w:val="00F06417"/>
    <w:rsid w:val="00F2679B"/>
    <w:rsid w:val="00F50F90"/>
    <w:rsid w:val="00F51E9A"/>
    <w:rsid w:val="00F5241A"/>
    <w:rsid w:val="00F634FF"/>
    <w:rsid w:val="00F67812"/>
    <w:rsid w:val="00F85A49"/>
    <w:rsid w:val="00FA6E36"/>
    <w:rsid w:val="00FB2508"/>
    <w:rsid w:val="00FB6996"/>
    <w:rsid w:val="00FB69A5"/>
    <w:rsid w:val="00FC4724"/>
    <w:rsid w:val="00FE3006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E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5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81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A63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937"/>
  </w:style>
  <w:style w:type="paragraph" w:styleId="Footer">
    <w:name w:val="footer"/>
    <w:basedOn w:val="Normal"/>
    <w:link w:val="FooterChar"/>
    <w:uiPriority w:val="99"/>
    <w:unhideWhenUsed/>
    <w:rsid w:val="00EF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9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E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5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81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A63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937"/>
  </w:style>
  <w:style w:type="paragraph" w:styleId="Footer">
    <w:name w:val="footer"/>
    <w:basedOn w:val="Normal"/>
    <w:link w:val="FooterChar"/>
    <w:uiPriority w:val="99"/>
    <w:unhideWhenUsed/>
    <w:rsid w:val="00EF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50A90-8616-4836-8B44-DDEA8AA1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Larbi</dc:creator>
  <cp:lastModifiedBy>Odhong, Jonathan (IITA)</cp:lastModifiedBy>
  <cp:revision>2</cp:revision>
  <cp:lastPrinted>2015-09-17T07:40:00Z</cp:lastPrinted>
  <dcterms:created xsi:type="dcterms:W3CDTF">2015-10-02T09:29:00Z</dcterms:created>
  <dcterms:modified xsi:type="dcterms:W3CDTF">2015-10-02T09:29:00Z</dcterms:modified>
</cp:coreProperties>
</file>